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4512A314" w:rsidR="00953B60" w:rsidRPr="00953B60" w:rsidRDefault="004D1622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Aggiornamento </w:t>
            </w:r>
            <w:r w:rsidR="00815C0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RAPPRESENTANTI DEI LAVORATORI </w:t>
            </w:r>
            <w:r w:rsidR="002A49BD">
              <w:rPr>
                <w:rFonts w:ascii="Calibri" w:hAnsi="Calibri" w:cs="Calibri"/>
                <w:b/>
                <w:bCs/>
                <w:sz w:val="28"/>
                <w:szCs w:val="28"/>
              </w:rPr>
              <w:t>–</w:t>
            </w:r>
            <w:r w:rsidR="00815C0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RLS</w:t>
            </w:r>
            <w:r w:rsidR="002A49BD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-</w:t>
            </w:r>
            <w:r w:rsidR="00012A5F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8</w:t>
            </w:r>
            <w:r w:rsidR="002A49BD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ORE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22354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8434AD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9C4A091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36E20F9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62D14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0B4965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4FB852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60E741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2DF5B03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EF6DB9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9C817B3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02593E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33BA9FA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2AA51F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9F319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61FDB3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A345B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BCAC00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200467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841594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4FCBB6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D9003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73312EF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7408FA" w14:textId="77777777" w:rsidR="004D1622" w:rsidRPr="00BA7D55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lastRenderedPageBreak/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012A5F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012A5F" w:rsidRDefault="00DE1A3B" w:rsidP="004B6D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18E622AB" w:rsidR="00DE1A3B" w:rsidRPr="00012A5F" w:rsidRDefault="00012A5F" w:rsidP="004B6D04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AGG_RLS_06</w:t>
            </w:r>
          </w:p>
        </w:tc>
        <w:tc>
          <w:tcPr>
            <w:tcW w:w="4508" w:type="dxa"/>
            <w:vAlign w:val="center"/>
          </w:tcPr>
          <w:p w14:paraId="171A189F" w14:textId="28AA6EBA" w:rsidR="00DE1A3B" w:rsidRPr="00012A5F" w:rsidRDefault="00012A5F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Aggiornamento formazione per RLS di 8 ore. Approfondimenti giuridico normativi e organizzazione aziendale. Approfondimenti sullo Stress lavoro-correlato e la comunicazione; Regolamento CLP</w:t>
            </w:r>
          </w:p>
        </w:tc>
        <w:tc>
          <w:tcPr>
            <w:tcW w:w="900" w:type="dxa"/>
            <w:vAlign w:val="center"/>
          </w:tcPr>
          <w:p w14:paraId="5F2F36C5" w14:textId="799FBE96" w:rsidR="00DE1A3B" w:rsidRPr="00012A5F" w:rsidRDefault="00012A5F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</w:t>
            </w:r>
            <w:r w:rsidR="00801112" w:rsidRPr="00012A5F">
              <w:rPr>
                <w:rFonts w:ascii="Calibri" w:hAnsi="Calibri" w:cs="Calibri"/>
                <w:sz w:val="20"/>
                <w:szCs w:val="20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0E04D5CD" w:rsidR="00DE1A3B" w:rsidRPr="00012A5F" w:rsidRDefault="00012A5F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12</w:t>
            </w:r>
            <w:r w:rsidR="009D07A5" w:rsidRPr="00012A5F">
              <w:rPr>
                <w:rFonts w:ascii="Calibri" w:hAnsi="Calibri" w:cs="Calibri"/>
                <w:sz w:val="20"/>
                <w:szCs w:val="20"/>
              </w:rPr>
              <w:t>0</w:t>
            </w:r>
            <w:r w:rsidR="00801112" w:rsidRPr="00012A5F">
              <w:rPr>
                <w:rFonts w:ascii="Calibri" w:hAnsi="Calibri" w:cs="Calibri"/>
                <w:sz w:val="20"/>
                <w:szCs w:val="20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012A5F" w:rsidRDefault="00DE1A3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37296444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8EFEC6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D0B570" w14:textId="2BB8037B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AGG_RLS_08</w:t>
            </w:r>
          </w:p>
        </w:tc>
        <w:tc>
          <w:tcPr>
            <w:tcW w:w="4508" w:type="dxa"/>
            <w:vAlign w:val="center"/>
          </w:tcPr>
          <w:p w14:paraId="56CD7CC7" w14:textId="64931D0B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Aggiornamento formazione per RLS di 8 ore. Novità legislative in materia di salute e sicurezza del lavoro (a cura di Lorenzo Fantini), la psicologia al lavoro.</w:t>
            </w:r>
          </w:p>
        </w:tc>
        <w:tc>
          <w:tcPr>
            <w:tcW w:w="900" w:type="dxa"/>
          </w:tcPr>
          <w:p w14:paraId="2438B822" w14:textId="75CF7278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2EFCC206" w14:textId="526C1F14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31AC3992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1B15B1BB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9607A6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42B03243" w14:textId="0A2CBB74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AGG_RLS_12</w:t>
            </w:r>
          </w:p>
        </w:tc>
        <w:tc>
          <w:tcPr>
            <w:tcW w:w="4508" w:type="dxa"/>
            <w:vAlign w:val="center"/>
          </w:tcPr>
          <w:p w14:paraId="7C850EB3" w14:textId="2223E59F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12A5F">
              <w:rPr>
                <w:rFonts w:ascii="Calibri" w:hAnsi="Calibri" w:cs="Calibri"/>
                <w:sz w:val="20"/>
                <w:szCs w:val="20"/>
              </w:rPr>
              <w:t>ggiornamento</w:t>
            </w:r>
            <w:proofErr w:type="spellEnd"/>
            <w:r w:rsidRPr="00012A5F">
              <w:rPr>
                <w:rFonts w:ascii="Calibri" w:hAnsi="Calibri" w:cs="Calibri"/>
                <w:sz w:val="20"/>
                <w:szCs w:val="20"/>
              </w:rPr>
              <w:t xml:space="preserve"> formazione per RLS di 8 ore. </w:t>
            </w:r>
            <w:proofErr w:type="spellStart"/>
            <w:r w:rsidRPr="00012A5F">
              <w:rPr>
                <w:rFonts w:ascii="Calibri" w:hAnsi="Calibri" w:cs="Calibri"/>
                <w:sz w:val="20"/>
                <w:szCs w:val="20"/>
              </w:rPr>
              <w:t>Behavior</w:t>
            </w:r>
            <w:proofErr w:type="spellEnd"/>
            <w:r w:rsidRPr="00012A5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12A5F">
              <w:rPr>
                <w:rFonts w:ascii="Calibri" w:hAnsi="Calibri" w:cs="Calibri"/>
                <w:sz w:val="20"/>
                <w:szCs w:val="20"/>
              </w:rPr>
              <w:t>Based</w:t>
            </w:r>
            <w:proofErr w:type="spellEnd"/>
            <w:r w:rsidRPr="00012A5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12A5F">
              <w:rPr>
                <w:rFonts w:ascii="Calibri" w:hAnsi="Calibri" w:cs="Calibri"/>
                <w:sz w:val="20"/>
                <w:szCs w:val="20"/>
              </w:rPr>
              <w:t>Safety</w:t>
            </w:r>
            <w:proofErr w:type="spellEnd"/>
            <w:r w:rsidRPr="00012A5F">
              <w:rPr>
                <w:rFonts w:ascii="Calibri" w:hAnsi="Calibri" w:cs="Calibri"/>
                <w:sz w:val="20"/>
                <w:szCs w:val="20"/>
              </w:rPr>
              <w:t xml:space="preserve">, gestione della qualità, comunicazione persuasiva, smart working e telelavoro. </w:t>
            </w:r>
          </w:p>
        </w:tc>
        <w:tc>
          <w:tcPr>
            <w:tcW w:w="900" w:type="dxa"/>
          </w:tcPr>
          <w:p w14:paraId="1791EB7B" w14:textId="40CDB67B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54038A4D" w14:textId="7DAFD2A6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DD83CA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079FAE95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0DF16C8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79D643" w14:textId="127666EB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AGG_RLS_13</w:t>
            </w:r>
          </w:p>
        </w:tc>
        <w:tc>
          <w:tcPr>
            <w:tcW w:w="4508" w:type="dxa"/>
            <w:vAlign w:val="center"/>
          </w:tcPr>
          <w:p w14:paraId="521DBFDA" w14:textId="1E013D9C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 xml:space="preserve">Aggiornamento formazione per RLS di 8 ore. </w:t>
            </w:r>
            <w:proofErr w:type="spellStart"/>
            <w:r w:rsidRPr="00012A5F">
              <w:rPr>
                <w:rFonts w:ascii="Calibri" w:hAnsi="Calibri" w:cs="Calibri"/>
                <w:sz w:val="20"/>
                <w:szCs w:val="20"/>
              </w:rPr>
              <w:t>Behavior</w:t>
            </w:r>
            <w:proofErr w:type="spellEnd"/>
            <w:r w:rsidRPr="00012A5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12A5F">
              <w:rPr>
                <w:rFonts w:ascii="Calibri" w:hAnsi="Calibri" w:cs="Calibri"/>
                <w:sz w:val="20"/>
                <w:szCs w:val="20"/>
              </w:rPr>
              <w:t>Based</w:t>
            </w:r>
            <w:proofErr w:type="spellEnd"/>
            <w:r w:rsidRPr="00012A5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12A5F">
              <w:rPr>
                <w:rFonts w:ascii="Calibri" w:hAnsi="Calibri" w:cs="Calibri"/>
                <w:sz w:val="20"/>
                <w:szCs w:val="20"/>
              </w:rPr>
              <w:t>Safety</w:t>
            </w:r>
            <w:proofErr w:type="spellEnd"/>
            <w:r w:rsidRPr="00012A5F">
              <w:rPr>
                <w:rFonts w:ascii="Calibri" w:hAnsi="Calibri" w:cs="Calibri"/>
                <w:sz w:val="20"/>
                <w:szCs w:val="20"/>
              </w:rPr>
              <w:t>, gestione della qualità, comunicazione persuasiva, novità legislative antincendio</w:t>
            </w:r>
          </w:p>
        </w:tc>
        <w:tc>
          <w:tcPr>
            <w:tcW w:w="900" w:type="dxa"/>
          </w:tcPr>
          <w:p w14:paraId="5A55DD3E" w14:textId="25A28DC2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2B158591" w14:textId="198B0C8F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73B1D0AF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7BDF7F22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47488BE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5AECAC0" w14:textId="6D82BC8B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AGG_RLS_14</w:t>
            </w:r>
          </w:p>
        </w:tc>
        <w:tc>
          <w:tcPr>
            <w:tcW w:w="4508" w:type="dxa"/>
            <w:vAlign w:val="center"/>
          </w:tcPr>
          <w:p w14:paraId="0DA4E69E" w14:textId="1D40E9D4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Aggiornamento formazione per RLS di 8 ore - La Sicurezza in Pratica: sorveglianza, emergenze, standard e costi</w:t>
            </w:r>
          </w:p>
        </w:tc>
        <w:tc>
          <w:tcPr>
            <w:tcW w:w="900" w:type="dxa"/>
          </w:tcPr>
          <w:p w14:paraId="0A2FFE17" w14:textId="7143E68E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6E335ECB" w14:textId="0290A5D8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3C8728E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638A504E" w14:textId="77777777" w:rsidTr="008E28F4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488D920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FE7E5C" w14:textId="3CCFAF25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AGG_RLS_17</w:t>
            </w:r>
          </w:p>
        </w:tc>
        <w:tc>
          <w:tcPr>
            <w:tcW w:w="4508" w:type="dxa"/>
            <w:vAlign w:val="center"/>
          </w:tcPr>
          <w:p w14:paraId="4E42722D" w14:textId="07AFD249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Aggiornamento formazione per RLS di 8 ore. Sicurezza e patente a crediti nei cantieri edili.</w:t>
            </w:r>
          </w:p>
        </w:tc>
        <w:tc>
          <w:tcPr>
            <w:tcW w:w="900" w:type="dxa"/>
          </w:tcPr>
          <w:p w14:paraId="6623119F" w14:textId="35FE9B70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6A67E277" w14:textId="0E07A576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E67EA0A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2B286D43" w14:textId="77777777" w:rsidTr="008E28F4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E79F7C1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68227171" w14:textId="61EBC6D5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AGG_RLS_20</w:t>
            </w:r>
          </w:p>
        </w:tc>
        <w:tc>
          <w:tcPr>
            <w:tcW w:w="4508" w:type="dxa"/>
            <w:vAlign w:val="center"/>
          </w:tcPr>
          <w:p w14:paraId="0C66DD16" w14:textId="0F5F6604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Aggiornamento formazione per RLS di 8 ore. La cultura della sicurezza</w:t>
            </w:r>
            <w:r w:rsidRPr="00012A5F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900" w:type="dxa"/>
          </w:tcPr>
          <w:p w14:paraId="613C5115" w14:textId="5D7E3742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61FF8664" w14:textId="78215E5C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2D39C85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760C861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EAB87C6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84BB42" w14:textId="053EB68F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AGG_RLS_21</w:t>
            </w:r>
          </w:p>
        </w:tc>
        <w:tc>
          <w:tcPr>
            <w:tcW w:w="4508" w:type="dxa"/>
            <w:vAlign w:val="center"/>
          </w:tcPr>
          <w:p w14:paraId="20107E10" w14:textId="24EF827F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Aggiornamento formazione per RLS di 8 ore. Le novità dell'Accordo Stato-Regioni 2025 e l'importanza della delega</w:t>
            </w:r>
          </w:p>
        </w:tc>
        <w:tc>
          <w:tcPr>
            <w:tcW w:w="900" w:type="dxa"/>
          </w:tcPr>
          <w:p w14:paraId="33C0F04C" w14:textId="71E35F16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0BCF6E34" w14:textId="78A593E6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FC36528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70FD89A5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8ED991B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175F73" w14:textId="64449AC4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AGG_RLS_25</w:t>
            </w:r>
          </w:p>
        </w:tc>
        <w:tc>
          <w:tcPr>
            <w:tcW w:w="4508" w:type="dxa"/>
            <w:vAlign w:val="center"/>
          </w:tcPr>
          <w:p w14:paraId="21B592ED" w14:textId="5AEB5CEA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Aggiornamento formazione per RLS (8 ore) del settore Agricoltura-Silvicoltura-Zootecnia. Sicurezza e gestione delle macchine agricole.</w:t>
            </w:r>
            <w:r w:rsidRPr="00012A5F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  <w:tc>
          <w:tcPr>
            <w:tcW w:w="900" w:type="dxa"/>
          </w:tcPr>
          <w:p w14:paraId="4DD240E6" w14:textId="044CAA5C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1610973E" w14:textId="405283B3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586D747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2DB35CF7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6277E7C3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D02FC2F" w14:textId="45396A8B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AGG_RLS_26</w:t>
            </w:r>
          </w:p>
        </w:tc>
        <w:tc>
          <w:tcPr>
            <w:tcW w:w="4508" w:type="dxa"/>
            <w:vAlign w:val="center"/>
          </w:tcPr>
          <w:p w14:paraId="66915078" w14:textId="5649E924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Aggiornamento formazione per RLS (8 ore) del settore Chimico-Petrolchimico. Sicurezza e gestione dei rischi chimici.</w:t>
            </w:r>
            <w:r w:rsidRPr="00012A5F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900" w:type="dxa"/>
          </w:tcPr>
          <w:p w14:paraId="6FC8EAAD" w14:textId="34A44FCD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09DFDBF2" w14:textId="1D015802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C05985F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12A5F" w:rsidRPr="00012A5F" w14:paraId="179AECDD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2EF4CA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71C0C1" w14:textId="31923CB6" w:rsidR="00012A5F" w:rsidRPr="00012A5F" w:rsidRDefault="00012A5F" w:rsidP="00012A5F">
            <w:pPr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AGG_RLS_27</w:t>
            </w:r>
          </w:p>
        </w:tc>
        <w:tc>
          <w:tcPr>
            <w:tcW w:w="4508" w:type="dxa"/>
            <w:vAlign w:val="center"/>
          </w:tcPr>
          <w:p w14:paraId="47FC57A5" w14:textId="0A8C4879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12A5F">
              <w:rPr>
                <w:rFonts w:ascii="Calibri" w:hAnsi="Calibri" w:cs="Calibri"/>
                <w:sz w:val="20"/>
                <w:szCs w:val="20"/>
              </w:rPr>
              <w:t>ggiornamento</w:t>
            </w:r>
            <w:proofErr w:type="spellEnd"/>
            <w:r w:rsidRPr="00012A5F">
              <w:rPr>
                <w:rFonts w:ascii="Calibri" w:hAnsi="Calibri" w:cs="Calibri"/>
                <w:sz w:val="20"/>
                <w:szCs w:val="20"/>
              </w:rPr>
              <w:t xml:space="preserve"> formazione per RLS (8 ore) del settore Pesca. Sicurezza operativa e procedure di emergenza.</w:t>
            </w:r>
          </w:p>
        </w:tc>
        <w:tc>
          <w:tcPr>
            <w:tcW w:w="900" w:type="dxa"/>
          </w:tcPr>
          <w:p w14:paraId="36BB433D" w14:textId="0544475E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90" w:type="dxa"/>
          </w:tcPr>
          <w:p w14:paraId="490F3D06" w14:textId="19A023FB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12A5F">
              <w:rPr>
                <w:rFonts w:ascii="Calibri" w:hAnsi="Calibri" w:cs="Calibri"/>
                <w:sz w:val="20"/>
                <w:szCs w:val="20"/>
              </w:rPr>
              <w:t>130,00€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8A4DC0E" w14:textId="77777777" w:rsidR="00012A5F" w:rsidRPr="00012A5F" w:rsidRDefault="00012A5F" w:rsidP="00012A5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B6D04" w:rsidRPr="00012A5F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012A5F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012A5F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12A5F">
              <w:rPr>
                <w:rFonts w:ascii="Calibri" w:hAnsi="Calibri" w:cs="Calibri"/>
                <w:b/>
                <w:sz w:val="22"/>
                <w:szCs w:val="22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012A5F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012A5F">
              <w:rPr>
                <w:rFonts w:ascii="Calibri" w:hAnsi="Calibri" w:cs="Calibri"/>
                <w:b/>
                <w:sz w:val="20"/>
                <w:szCs w:val="20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012A5F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B6D04" w:rsidRPr="00012A5F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012A5F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012A5F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12A5F">
              <w:rPr>
                <w:rFonts w:ascii="Calibri" w:hAnsi="Calibri" w:cs="Calibri"/>
                <w:bCs/>
                <w:sz w:val="22"/>
                <w:szCs w:val="22"/>
              </w:rPr>
              <w:t>pertanto, è da sommare al prezzo da pagare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012A5F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012A5F">
              <w:rPr>
                <w:rFonts w:ascii="Calibri" w:hAnsi="Calibri" w:cs="Calibri"/>
                <w:b/>
                <w:sz w:val="20"/>
                <w:szCs w:val="20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012A5F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68519982" w14:textId="2AD292A1" w:rsidR="00CF470F" w:rsidRPr="00012A5F" w:rsidRDefault="00CF470F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internet: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A5F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2DA4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49BD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1622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040D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5C06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07A5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1093</Words>
  <Characters>6925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8002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2</cp:revision>
  <cp:lastPrinted>2026-01-28T14:58:00Z</cp:lastPrinted>
  <dcterms:created xsi:type="dcterms:W3CDTF">2026-06-03T09:51:00Z</dcterms:created>
  <dcterms:modified xsi:type="dcterms:W3CDTF">2026-06-03T09:51:00Z</dcterms:modified>
</cp:coreProperties>
</file>